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3C72" w14:textId="5B1CDEA8" w:rsidR="00CC0612" w:rsidRDefault="00BE11AC" w:rsidP="00BE11A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BCB5226" w14:textId="621B2E61" w:rsidR="00BE11AC" w:rsidRDefault="00BE11AC" w:rsidP="00BE11A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Темиртау. Караганда 1984/1472/960/448 архетипа ИВ Аватара Синтеза Теона ИВАС Кут Хуми</w:t>
      </w:r>
    </w:p>
    <w:p w14:paraId="641588CC" w14:textId="77777777" w:rsidR="0037364D" w:rsidRPr="009E0329" w:rsidRDefault="0037364D" w:rsidP="0037364D">
      <w:pPr>
        <w:jc w:val="right"/>
        <w:rPr>
          <w:rFonts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Pr="009E0329">
        <w:rPr>
          <w:rFonts w:ascii="Times New Roman" w:hAnsi="Times New Roman" w:cs="Times New Roman"/>
          <w:i/>
          <w:color w:val="FF0000"/>
          <w:sz w:val="24"/>
          <w:lang w:val="ru-RU"/>
        </w:rPr>
        <w:t>18052024</w:t>
      </w:r>
    </w:p>
    <w:p w14:paraId="292DDE24" w14:textId="77777777" w:rsidR="0037364D" w:rsidRDefault="0037364D" w:rsidP="0037364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9E0329">
        <w:rPr>
          <w:rFonts w:ascii="Times New Roman" w:hAnsi="Times New Roman" w:cs="Times New Roman"/>
          <w:i/>
          <w:color w:val="FF0000"/>
          <w:sz w:val="24"/>
          <w:lang w:val="ru-RU"/>
        </w:rPr>
        <w:t>2024/25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727FDDB7" w14:textId="797DA450" w:rsidR="00BE11AC" w:rsidRDefault="00BE11AC" w:rsidP="00BE11A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D6477C9" w14:textId="0EB71349" w:rsidR="00BE11AC" w:rsidRDefault="00BE11AC" w:rsidP="00BE11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Путь ИВДИВО Тонкого Мирового Тела внутренней реализацией Учения Синтеза ИВО полномочно.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Синтез-философия утончённым восприятием Мудрости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Тонкого мира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Мощьтворённостью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ИВАС Теона Вергилия.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Честь служения каждого исполнением стратегических задач ИВДИВО. Рост команды подразделения открытием кругов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70DE03D" w14:textId="3A602E7F" w:rsidR="00BE11AC" w:rsidRDefault="00BE11AC" w:rsidP="00BE11A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8821C31" w14:textId="567A41CB" w:rsidR="00BE11AC" w:rsidRDefault="00BE11AC" w:rsidP="00BE11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подразделения, печатание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Сидорук Светлана Михайловна.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Явления ИВО Мудростью Современной Тонкости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Цивилизация концентрацией Огня ИВДИВО Мощью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Планеты каждого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ИВАС Вергилии многоуровневостью Огня ИВО. Офизичить ИВО Тонким Мировым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курсов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Кокорина Ирина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Эволюции ИВО в процессе.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 углубление внутренней организации 4х жизней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Синтез и Огонь Большого Космоса Должностно-Полномочного Мощью Синтеза ИВ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Наработать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внутреннюю философию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Синтезом практик ИВО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частностей лично-ориентированным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энергопотенциала Караганды.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Распечататка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практик Си ИВО. Приобретение билетов для Владыки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Гуреева Надежда Николаевна.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Мировоззрения масштабом Парадигмы Сверхкосмоса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Парадигмальная Мощь Философа Синтеза разработками ИВДИВО-Академии ИВАС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ИВДИВО-средой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устойчивостью стяжания воспитания Мировых Тел. Разработка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физического тела утончённой Волей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Ревизор МЦ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г.Караганда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Демченко Светлана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устойчивую среду Любви ИВО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Новое состояние Любви к Отцу – 16-рицей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масштабного Взгляда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внутреннего мира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Сверхкосмоса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текста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Ильинична.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Община ИВАС Кут Хуми Организации Планеты каждого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Отец-Человек-Субъект-Землян Имперским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Отец-Человек-Субъект-Землян Образованным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жизнь Отец-Человек-Субъект-Землян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 ИВО Сверхкосмической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Целитель.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Коробов Григорий Алексеевич.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и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Разроботать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Генезис Практик ИВАС Мория Свет  Ипостасью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частностью прав ИВО Научным Матричным Синтезом в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Явить Должностными Полномочиями Синтез Метаизвечной Академии Наук с ИВАС Янов Вероника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Общины Виртуозным Синтезом ИВАС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Теон Вергилия.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Кропачева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ИВО;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Тонкого Мирового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ИВО 16-рицей ИВДИВО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Репликации Правами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Пробуждение каждого Совершенством Этики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Дамиржан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Шаяхметулы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Жизненности Служащего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Служащего основными принципами Виртуозности Синтезом и Огнём </w:t>
      </w:r>
      <w:r>
        <w:rPr>
          <w:rFonts w:ascii="Times New Roman" w:hAnsi="Times New Roman" w:cs="Times New Roman"/>
          <w:color w:val="000000"/>
          <w:sz w:val="24"/>
        </w:rPr>
        <w:lastRenderedPageBreak/>
        <w:t>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жизненностью внутреннего мира 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Встречи с Гражданами, ведение страницы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инстаграмм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Беляева Наталья Юрьевна.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Партийности каждого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Партийного Пути Основами Идеологии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политического мышления Гражданина Политикой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возможности компетентной реализацией служения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поручение. Председатель контрольно-ревизионной комиссии ППП Казахстана. Набор текстов МФЧС.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 Юрий Иванович.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четырёх жизней Синтезом Я 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Внедрение Информационного поля ИВДИВО в инфосферу Планеты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Тонкого Мирового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владения инструментами ИВДИВО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Синтезов 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Викентьева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Деятельность Парламента Репликацией Законов взаимодействием с ИВАС Савелием Синтезом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Разума Человека Новой Эпохи развитием Совершенного Сердца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Тонкого мирового тела в синтезе 64-х видов материи Иерархическим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лично-ориентированного  синтеза активацией 4-х жизней Архетипическим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психологическая помощь гражданам.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Синица Ирина Петровна.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деятельности служения 5 видами жизни.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Метагалактичность Жизни Огнем и Синтезом Человечности ИВАС Вильгельм Екатерина.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Изучение и применение методов психологии Парадигмальностью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Сердечности ИВО синтезом Мощи ИВАС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4-го курса Синтеза, встреча и проводы из аэропорта Владыку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Пазюк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Пётр Леонидович.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ипостасным Творением жизни Должностно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неотчуждённым служением в ИВДИВО Синтезом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Ментальное понимание реализации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глубины информационного обмена Ипостасного тела Физическому телу.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Развозить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С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интез</w:t>
      </w:r>
      <w:proofErr w:type="spellEnd"/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Планете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Земля.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Григорьевна.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разработанностью Субъекта ИВО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МГ энергопотенциальных возможностей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Применимость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исполнения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Я Есмь система Энергопотенциала служением ИВО всей жизнью своею.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Синтезов, составление краткого содержания Синтезов, проходящих в подразделении ИВДИВО Темиртау</w:t>
      </w:r>
      <w:r>
        <w:rPr>
          <w:rFonts w:ascii="Times New Roman" w:hAnsi="Times New Roman" w:cs="Times New Roman"/>
          <w:color w:val="FF0000"/>
          <w:sz w:val="24"/>
          <w:lang w:val="ru-RU"/>
        </w:rPr>
        <w:t>-</w:t>
      </w:r>
      <w:r>
        <w:rPr>
          <w:rFonts w:ascii="Times New Roman" w:hAnsi="Times New Roman" w:cs="Times New Roman"/>
          <w:color w:val="FF0000"/>
          <w:sz w:val="24"/>
        </w:rPr>
        <w:t>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Якутович Валентина Семеновна.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Стратегия развития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Тонкомиротелесности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Ясное восприятие Внутреннего Космоса каждым Мощью ИВ Иерархов 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о-ч-з в явлении Части подразделения Тонкое мировое тело ИВО Синтезом Практик ИВАС Яромира Ники.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Торбаева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Каирбаевна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 (обязуюсь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ИВО)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Тонкого/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Пратонкого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Наработать отстройку Частей Систем Аппаратов Частностей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Психодинамическим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Психодинамических способностей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Стяжанием Абсолюта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ИВДИВО Темиртау-Караганда.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принципов Нации Гражданской Конфедерации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16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профессиональных качеств Должностно Полномочного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Философией Синтеза как Основой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по разработке Тонкого Мирового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Хомякова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Тонкость Образование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Образовательной среды команды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Частей компетентностью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каждого осмысленностью Стандартов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практик, текстов, конспектов.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новой эпохи 32-рицей реализаций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Сознания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Тонкое Мировое Тело Философскостью Истин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Мощь территории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Печать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Евдокимова Валентина Алексеевна.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Память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синтеза 4-х Жизней полномочным ростом Стандартами ИВО.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ростом и качеством Эталонов Памяти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Должностно Полномочного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КХ,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Реберг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Сергеевна.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 5 месяцев.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Искусства Служения Должностно -Полномочного Мощью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Ума О-Ч-С-З Виртуозным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Стиля Мг. Жизни Синтезом Красоты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СинтезНачалоТворенностью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Оксана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Отец-Человек-Субъекта искусством красоты Синтеза ИВО Константой Прозрения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 Воли Служащего Иерархическим Статусом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компетентного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Мощи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Тонкого Мирового Тела видами организацией материи Синтезом Мощи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хозяйственно-бытовых и канцелярских нужд офиса МЦ.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Ерыкалова Ольга Валерьевна.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Этики Изначально Вышестоящего Отца Репликацией Мощи Изначально Вышестоящего Отца, ракурсом Тонкого Мирового Тела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Этики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для каждого Человека-Землянина.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Провидения Тонкого Мирового Тела Мощью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Знания каждого Человека-Землянина образованностью метагалактическими и философскими чтениями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Поздравления с днём рождения Должностно Полномочных подразделения ИВДИВО Темиртау 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Горбунова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Столицы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Отец-Человек-Субъект-Землян Планетой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качества Служения Огнями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Иерарархов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Насыщение и поддержание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Организации Служения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Ядра Должностной Полномочности индивидуальными практиками и обучением у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Сычева Галина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ИВО. (Абсолют ИВО 2 курса.)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Извечно-Метагалактическое Развитие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Извечно-Метагалактической Цивилизованности Отец-Человек-        Землянина Правами Жизни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Тонкого/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Пратонкого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Мирового тела Стандартами ИВО Синтезом ИВАС Теодора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Служения Стандартами ИВО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филиала ОО "Казахстанская МАН" по Карагандинской области. Глава Метагалактического Клуба Посвященных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Печерская Галина Александровна.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Идейность Тонкого Мирового Тела ИВО Синтезом ИВАС Антей Алина.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Огня Женственности Синтезом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Купченко Александр Ильич.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Планеты Земля, Эталонный Абсолют, Абсолют ИВО в процессе подготовки стяжания,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простяжаю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 1 июня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сообразительности Отец-человек-землянина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Императивы Жизни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осознанное служение в Синтезе с ИВАС Наум Софья.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Наработка навыков и умений  оздоровления и исцеления Физического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Аврамчук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 Извечно-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-метагалактической Расы Планеты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Утонченность Синтез-Цивилизованности каждого Синтезом ИВ Иерархии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 разработка 4-цы  частей, систем, аппаратов, частностей ИВО  Синтезом Аксиомы   ИВАС  Велимира Агафьи.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Должностно-Полномочного ИВО новым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воздможностями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Сопронюк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ИВДИВО-полисов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Мощью Иерархии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Логика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навыки и опыт общения с ИВ Аватарами Синтеза и с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Цицвира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Абсолюта ИВО.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Эволюций на Планете Земля Принципами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взаимодействия с Иерархией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Инструментов ИВДИВО зданий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образованность Служащего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Клевцова Ирина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методов 32 организаций синтезом Эмиль и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Мироощущение методом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 Синтезе с ИВАС Эмиль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Слышать,расшифровывать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Отца и Аватаров Мироощущением.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Кондратенко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Воина Синтеза ИВДИВО Могуществом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подход в развитии Субъекта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96-рицей Совершенных инструментов Воинства ИВО Практическим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Человека-Субъекта Исполнением Воли ИВО. 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5A25E55" w14:textId="3109BA2C" w:rsidR="00BE11AC" w:rsidRDefault="00BE11AC" w:rsidP="00BE11A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46BB810F" w14:textId="0781EBD4" w:rsidR="00BE11AC" w:rsidRDefault="00BE11AC" w:rsidP="00BE11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председатель ОО «Метагалактический Центр Караганды».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Фурсова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Владыки.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Физического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810B486" w14:textId="73EA53F1" w:rsidR="00BE11AC" w:rsidRDefault="00BE11AC" w:rsidP="00BE11A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3130644C" w14:textId="3E775955" w:rsidR="00BE11AC" w:rsidRPr="00BE11AC" w:rsidRDefault="00BE11AC" w:rsidP="00BE11A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Смирнов Богдан Вячеславович </w:t>
      </w:r>
      <w:r>
        <w:rPr>
          <w:rFonts w:ascii="Times New Roman" w:hAnsi="Times New Roman" w:cs="Times New Roman"/>
          <w:color w:val="000000"/>
          <w:sz w:val="24"/>
        </w:rPr>
        <w:t xml:space="preserve">Человек Метагалактики, Абсолют Фа.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Ипостаси Синтезом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Отстроенность внутреннего мира Ипостаси новыми стандартами и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Тел ИВО Иерархическим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Тонкого Мирового Тела ИВДИВО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Посвящённая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Краснощекова Светлана Сергеевна.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Абсолют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Огня Синтеза ИВО с АС Кут Хуми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личностного внутреннего мира взаимодействием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Посвящённая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Голосова Екатерина Петровна.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Посвященного Истинной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Творческой Мысли Императивным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Посвященного Синтезом Иерархии ИВО.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Человека-Субъекта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Посвящённая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Зонненбург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Инга Альфредовна.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Посвященного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Мира Красотой Вития Жизни Служащего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тел Методами Практическими действиями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Комфорт Физической Жизни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Условиями ИВДИВО.</w:t>
      </w:r>
    </w:p>
    <w:sectPr w:rsidR="00BE11AC" w:rsidRPr="00BE11AC" w:rsidSect="00BE11A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C"/>
    <w:rsid w:val="0037364D"/>
    <w:rsid w:val="00BE11AC"/>
    <w:rsid w:val="00CC0612"/>
    <w:rsid w:val="00E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B3FD"/>
  <w15:chartTrackingRefBased/>
  <w15:docId w15:val="{6067FCC4-0C06-493C-9C55-AD7CB4F9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3393</Words>
  <Characters>19346</Characters>
  <Application>Microsoft Office Word</Application>
  <DocSecurity>0</DocSecurity>
  <Lines>161</Lines>
  <Paragraphs>45</Paragraphs>
  <ScaleCrop>false</ScaleCrop>
  <Company/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Козлов</dc:creator>
  <cp:keywords/>
  <dc:description/>
  <cp:lastModifiedBy>Юрий Козлов</cp:lastModifiedBy>
  <cp:revision>2</cp:revision>
  <dcterms:created xsi:type="dcterms:W3CDTF">2024-09-03T16:40:00Z</dcterms:created>
  <dcterms:modified xsi:type="dcterms:W3CDTF">2024-09-03T16:49:00Z</dcterms:modified>
</cp:coreProperties>
</file>